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6F" w:rsidRDefault="00AD7CE1">
      <w:r>
        <w:t>6.</w:t>
      </w:r>
      <w:r w:rsidRPr="00AD7CE1">
        <w:rPr>
          <w:rFonts w:ascii="Comic Sans MS" w:hAnsi="Comic Sans MS"/>
        </w:rPr>
        <w:t>4.2020 -Vlastivěda – Dějepis</w:t>
      </w:r>
    </w:p>
    <w:p w:rsidR="00AD7CE1" w:rsidRDefault="00AD7CE1"/>
    <w:p w:rsidR="00AD7CE1" w:rsidRDefault="00AD7CE1">
      <w:pPr>
        <w:rPr>
          <w:rFonts w:ascii="Comic Sans MS" w:hAnsi="Comic Sans MS"/>
          <w:b/>
          <w:bCs/>
          <w:color w:val="7030A0"/>
          <w:sz w:val="32"/>
          <w:szCs w:val="32"/>
        </w:rPr>
      </w:pPr>
      <w:r w:rsidRPr="00AD7CE1">
        <w:rPr>
          <w:rFonts w:ascii="Comic Sans MS" w:hAnsi="Comic Sans MS"/>
          <w:b/>
          <w:bCs/>
          <w:color w:val="7030A0"/>
          <w:sz w:val="32"/>
          <w:szCs w:val="32"/>
        </w:rPr>
        <w:t>1.světová válka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Uč – 36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Začátek  - červenec 1914</w:t>
      </w:r>
      <w:r w:rsidR="00FC7D92">
        <w:rPr>
          <w:rFonts w:ascii="Comic Sans MS" w:hAnsi="Comic Sans MS"/>
          <w:b/>
          <w:bCs/>
          <w:color w:val="7030A0"/>
          <w:sz w:val="24"/>
          <w:szCs w:val="24"/>
        </w:rPr>
        <w:t>, Sarajevo, atentát na následníka trůnu Františka Ferdinanda d´Este, během vojenské přehlídky byl zastřelen</w:t>
      </w:r>
      <w:bookmarkStart w:id="0" w:name="_GoBack"/>
      <w:bookmarkEnd w:id="0"/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1 – Rakousko-Uhersko, Německo +spojenci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                        x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2 – Velká Británie, Francie, Rusko, Srbsko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Důvody – neshody při rozdělení území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Účast -28 států, 70 milionů lidí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Zahynulo – 10 milionů lidí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České země – bojovaly proti Rusům, ačkoliv jsme slovanský stát. Mnozí proto 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raději přebíhali do zajetí.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>( slovanské</w:t>
      </w:r>
      <w:proofErr w:type="gramEnd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 národy dnes – např. Češi, Slováci, Poláci, Chorvaté, Srbové, Ukrajinci, Rusové, Bělorusové… podobný jazyk )</w:t>
      </w:r>
    </w:p>
    <w:p w:rsidR="00FC7D92" w:rsidRDefault="00FC7D92">
      <w:pPr>
        <w:rPr>
          <w:rFonts w:ascii="Comic Sans MS" w:hAnsi="Comic Sans MS"/>
          <w:b/>
          <w:bCs/>
          <w:color w:val="7030A0"/>
          <w:sz w:val="24"/>
          <w:szCs w:val="24"/>
          <w:highlight w:val="magenta"/>
        </w:rPr>
      </w:pP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 w:rsidRPr="00FC7D92">
        <w:rPr>
          <w:rFonts w:ascii="Comic Sans MS" w:hAnsi="Comic Sans MS"/>
          <w:b/>
          <w:bCs/>
          <w:color w:val="7030A0"/>
          <w:sz w:val="24"/>
          <w:szCs w:val="24"/>
          <w:highlight w:val="magenta"/>
        </w:rPr>
        <w:t>Život lidí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-polovojenský režim¨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 přestaly vycházet české noviny a časopisy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 totéž české učebnice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- zákaz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>Sokola( tělovýchovná</w:t>
      </w:r>
      <w:proofErr w:type="gramEnd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 jednota )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-věznění českých politiků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 w:rsidRPr="00FC7D92">
        <w:rPr>
          <w:rFonts w:ascii="Comic Sans MS" w:hAnsi="Comic Sans MS"/>
          <w:b/>
          <w:bCs/>
          <w:color w:val="7030A0"/>
          <w:sz w:val="24"/>
          <w:szCs w:val="24"/>
          <w:highlight w:val="magenta"/>
        </w:rPr>
        <w:t>Hospodářství</w:t>
      </w: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</w:t>
      </w:r>
      <w:r w:rsidR="00FC7D92">
        <w:rPr>
          <w:rFonts w:ascii="Comic Sans MS" w:hAnsi="Comic Sans MS"/>
          <w:b/>
          <w:bCs/>
          <w:color w:val="7030A0"/>
          <w:sz w:val="24"/>
          <w:szCs w:val="24"/>
        </w:rPr>
        <w:t xml:space="preserve">továrny – ženy, děti (muži ve </w:t>
      </w:r>
      <w:proofErr w:type="gramStart"/>
      <w:r w:rsidR="00FC7D92">
        <w:rPr>
          <w:rFonts w:ascii="Comic Sans MS" w:hAnsi="Comic Sans MS"/>
          <w:b/>
          <w:bCs/>
          <w:color w:val="7030A0"/>
          <w:sz w:val="24"/>
          <w:szCs w:val="24"/>
        </w:rPr>
        <w:t>válce )</w:t>
      </w:r>
      <w:proofErr w:type="gramEnd"/>
    </w:p>
    <w:p w:rsidR="00FC7D92" w:rsidRDefault="00FC7D92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lastRenderedPageBreak/>
        <w:t xml:space="preserve">-přídělový lístkový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>režim -potraviny</w:t>
      </w:r>
      <w:proofErr w:type="gramEnd"/>
      <w:r>
        <w:rPr>
          <w:rFonts w:ascii="Comic Sans MS" w:hAnsi="Comic Sans MS"/>
          <w:b/>
          <w:bCs/>
          <w:color w:val="7030A0"/>
          <w:sz w:val="24"/>
          <w:szCs w:val="24"/>
        </w:rPr>
        <w:t>, spotřební zboží</w:t>
      </w:r>
    </w:p>
    <w:p w:rsidR="00FC7D92" w:rsidRDefault="00FC7D92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-zvyšování cen</w:t>
      </w:r>
    </w:p>
    <w:p w:rsidR="00FC7D92" w:rsidRDefault="00FC7D92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-nákup potravin z vesnic za vysokou cenu, ve městech chyběly (ČERNÝ TRH)</w:t>
      </w:r>
    </w:p>
    <w:p w:rsidR="00FC7D92" w:rsidRDefault="00FC7D92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-hlad, bída</w:t>
      </w:r>
    </w:p>
    <w:p w:rsidR="00FC7D92" w:rsidRDefault="00FC7D92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</w:t>
      </w:r>
      <w:r w:rsidRPr="00FC7D92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ZHORŠENÍ VZDĚLÁVÁNÍ</w:t>
      </w:r>
    </w:p>
    <w:p w:rsidR="00FC7D92" w:rsidRDefault="00FC7D92">
      <w:pPr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>-učitelé v armádě – spojování tříd, zima ve třídách, úkoly na doma</w:t>
      </w: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</w:p>
    <w:p w:rsid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</w:p>
    <w:p w:rsidR="00AD7CE1" w:rsidRPr="00AD7CE1" w:rsidRDefault="00AD7CE1">
      <w:pPr>
        <w:rPr>
          <w:rFonts w:ascii="Comic Sans MS" w:hAnsi="Comic Sans MS"/>
          <w:b/>
          <w:bCs/>
          <w:color w:val="7030A0"/>
          <w:sz w:val="24"/>
          <w:szCs w:val="24"/>
        </w:rPr>
      </w:pPr>
    </w:p>
    <w:sectPr w:rsidR="00AD7CE1" w:rsidRPr="00AD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E1"/>
    <w:rsid w:val="0094086F"/>
    <w:rsid w:val="00AD7CE1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C8EB"/>
  <w15:chartTrackingRefBased/>
  <w15:docId w15:val="{A3A6FEEE-B84E-44E2-8A99-3A5BFD23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2020-04-06T12:54:00Z</dcterms:created>
  <dcterms:modified xsi:type="dcterms:W3CDTF">2020-04-06T13:12:00Z</dcterms:modified>
</cp:coreProperties>
</file>